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 xml:space="preserve">Brf </w:t>
      </w:r>
      <w:proofErr w:type="spellStart"/>
      <w:r>
        <w:rPr>
          <w:b/>
          <w:sz w:val="24"/>
        </w:rPr>
        <w:t>Henriksdalshöjden</w:t>
      </w:r>
      <w:proofErr w:type="spellEnd"/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D61D0">
        <w:rPr>
          <w:b/>
          <w:sz w:val="24"/>
        </w:rPr>
        <w:t>Henriksdalsringen</w:t>
      </w:r>
      <w:proofErr w:type="spellEnd"/>
      <w:r w:rsidR="008D61D0">
        <w:rPr>
          <w:b/>
          <w:sz w:val="24"/>
        </w:rPr>
        <w:t xml:space="preserve"> 37-71</w:t>
      </w:r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6DFA0FAA" w14:textId="576B08BD" w:rsidR="00722B70" w:rsidRPr="00CF3D59" w:rsidRDefault="00ED4A15" w:rsidP="00722B70">
      <w:pPr>
        <w:rPr>
          <w:b/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EC36AF">
        <w:rPr>
          <w:sz w:val="24"/>
        </w:rPr>
        <w:t>25</w:t>
      </w:r>
      <w:r w:rsidR="008D61D0">
        <w:rPr>
          <w:sz w:val="24"/>
        </w:rPr>
        <w:t xml:space="preserve"> </w:t>
      </w:r>
      <w:r w:rsidR="0059477F">
        <w:rPr>
          <w:sz w:val="24"/>
        </w:rPr>
        <w:t>mar</w:t>
      </w:r>
      <w:r w:rsidR="00475891">
        <w:rPr>
          <w:sz w:val="24"/>
        </w:rPr>
        <w:t>s</w:t>
      </w:r>
      <w:r w:rsidR="008D61D0">
        <w:rPr>
          <w:sz w:val="24"/>
        </w:rPr>
        <w:t xml:space="preserve"> 2024</w:t>
      </w:r>
      <w:r w:rsidR="00722B70" w:rsidRPr="00722B70">
        <w:rPr>
          <w:sz w:val="24"/>
        </w:rPr>
        <w:br/>
      </w:r>
    </w:p>
    <w:p w14:paraId="2D37D1B0" w14:textId="7772C5E1" w:rsidR="00722B70" w:rsidRDefault="00475891" w:rsidP="00722B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Infoutskick</w:t>
      </w:r>
      <w:r w:rsidR="00CB721C">
        <w:rPr>
          <w:b/>
          <w:bCs/>
          <w:sz w:val="28"/>
          <w:szCs w:val="28"/>
          <w:u w:val="single"/>
        </w:rPr>
        <w:t xml:space="preserve"> </w:t>
      </w:r>
      <w:r w:rsidR="006805F6">
        <w:rPr>
          <w:b/>
          <w:bCs/>
          <w:sz w:val="28"/>
          <w:szCs w:val="28"/>
          <w:u w:val="single"/>
        </w:rPr>
        <w:t>–</w:t>
      </w:r>
      <w:r w:rsidR="00EF2410">
        <w:rPr>
          <w:b/>
          <w:bCs/>
          <w:sz w:val="28"/>
          <w:szCs w:val="28"/>
          <w:u w:val="single"/>
        </w:rPr>
        <w:t xml:space="preserve"> St</w:t>
      </w:r>
      <w:r w:rsidR="006805F6">
        <w:rPr>
          <w:b/>
          <w:bCs/>
          <w:sz w:val="28"/>
          <w:szCs w:val="28"/>
          <w:u w:val="single"/>
        </w:rPr>
        <w:t xml:space="preserve">ällningsbyggnation 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12313533" w14:textId="77777777" w:rsidR="009D72A0" w:rsidRDefault="001563C0" w:rsidP="00E34CB8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>Vecka 17</w:t>
      </w:r>
      <w:r w:rsidR="003A090A">
        <w:rPr>
          <w:color w:val="0D0D0D"/>
          <w:sz w:val="24"/>
          <w:szCs w:val="24"/>
          <w:shd w:val="clear" w:color="auto" w:fill="FFFFFF"/>
        </w:rPr>
        <w:t xml:space="preserve"> startar arbeten igång i etapp 2 </w:t>
      </w:r>
      <w:proofErr w:type="spellStart"/>
      <w:r w:rsidR="003A090A">
        <w:rPr>
          <w:color w:val="0D0D0D"/>
          <w:sz w:val="24"/>
          <w:szCs w:val="24"/>
          <w:shd w:val="clear" w:color="auto" w:fill="FFFFFF"/>
        </w:rPr>
        <w:t>henriksdalsringen</w:t>
      </w:r>
      <w:proofErr w:type="spellEnd"/>
      <w:r w:rsidR="00181033">
        <w:rPr>
          <w:color w:val="0D0D0D"/>
          <w:sz w:val="24"/>
          <w:szCs w:val="24"/>
          <w:shd w:val="clear" w:color="auto" w:fill="FFFFFF"/>
        </w:rPr>
        <w:t xml:space="preserve"> 59-49.</w:t>
      </w:r>
      <w:r w:rsidR="0024033C">
        <w:rPr>
          <w:color w:val="0D0D0D"/>
          <w:sz w:val="24"/>
          <w:szCs w:val="24"/>
          <w:shd w:val="clear" w:color="auto" w:fill="FFFFFF"/>
        </w:rPr>
        <w:t xml:space="preserve"> Entreprenören kommer att</w:t>
      </w:r>
      <w:r w:rsidR="008A6405">
        <w:rPr>
          <w:color w:val="0D0D0D"/>
          <w:sz w:val="24"/>
          <w:szCs w:val="24"/>
          <w:shd w:val="clear" w:color="auto" w:fill="FFFFFF"/>
        </w:rPr>
        <w:t xml:space="preserve"> montera ställning och i</w:t>
      </w:r>
      <w:r w:rsidR="002340DE">
        <w:rPr>
          <w:color w:val="0D0D0D"/>
          <w:sz w:val="24"/>
          <w:szCs w:val="24"/>
          <w:shd w:val="clear" w:color="auto" w:fill="FFFFFF"/>
        </w:rPr>
        <w:t>nför arbetet vill vi att ni tömmer balkongerna.</w:t>
      </w:r>
      <w:r w:rsidR="00D60B7F">
        <w:rPr>
          <w:color w:val="0D0D0D"/>
          <w:sz w:val="24"/>
          <w:szCs w:val="24"/>
          <w:shd w:val="clear" w:color="auto" w:fill="FFFFFF"/>
        </w:rPr>
        <w:t xml:space="preserve"> </w:t>
      </w:r>
      <w:r w:rsidR="00D35427">
        <w:rPr>
          <w:color w:val="0D0D0D"/>
          <w:sz w:val="24"/>
          <w:szCs w:val="24"/>
          <w:shd w:val="clear" w:color="auto" w:fill="FFFFFF"/>
        </w:rPr>
        <w:br/>
      </w:r>
    </w:p>
    <w:p w14:paraId="6F759725" w14:textId="2D6837CB" w:rsidR="00290ABB" w:rsidRDefault="00D35427" w:rsidP="00E34CB8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Balkongen ska vara tom och </w:t>
      </w:r>
      <w:r w:rsidR="000B5229">
        <w:rPr>
          <w:color w:val="0D0D0D"/>
          <w:sz w:val="24"/>
          <w:szCs w:val="24"/>
          <w:shd w:val="clear" w:color="auto" w:fill="FFFFFF"/>
        </w:rPr>
        <w:t xml:space="preserve">detta gäller även föremål som är fastsatta. Om ni har trall, träribbor, markiser </w:t>
      </w:r>
      <w:r w:rsidR="00566158">
        <w:rPr>
          <w:color w:val="0D0D0D"/>
          <w:sz w:val="24"/>
          <w:szCs w:val="24"/>
          <w:shd w:val="clear" w:color="auto" w:fill="FFFFFF"/>
        </w:rPr>
        <w:t xml:space="preserve">eller liknande måste det även tömmas ifrån det. </w:t>
      </w:r>
    </w:p>
    <w:p w14:paraId="1F4A2145" w14:textId="77777777" w:rsidR="009D72A0" w:rsidRDefault="009D72A0" w:rsidP="00E34CB8">
      <w:pPr>
        <w:rPr>
          <w:color w:val="0D0D0D"/>
          <w:sz w:val="24"/>
          <w:szCs w:val="24"/>
          <w:shd w:val="clear" w:color="auto" w:fill="FFFFFF"/>
        </w:rPr>
      </w:pPr>
    </w:p>
    <w:p w14:paraId="3CE7542C" w14:textId="04D29FD3" w:rsidR="00566158" w:rsidRDefault="00EF6755" w:rsidP="00E34CB8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>Angående b</w:t>
      </w:r>
      <w:r w:rsidRPr="005660D1">
        <w:rPr>
          <w:color w:val="0D0D0D"/>
          <w:sz w:val="24"/>
          <w:szCs w:val="24"/>
          <w:shd w:val="clear" w:color="auto" w:fill="FFFFFF"/>
        </w:rPr>
        <w:t>alkonginglasningen krävs inga åtgärder från boende</w:t>
      </w:r>
      <w:r>
        <w:rPr>
          <w:color w:val="0D0D0D"/>
          <w:sz w:val="24"/>
          <w:szCs w:val="24"/>
          <w:shd w:val="clear" w:color="auto" w:fill="FFFFFF"/>
        </w:rPr>
        <w:t>n</w:t>
      </w:r>
      <w:r w:rsidRPr="005660D1">
        <w:rPr>
          <w:color w:val="0D0D0D"/>
          <w:sz w:val="24"/>
          <w:szCs w:val="24"/>
          <w:shd w:val="clear" w:color="auto" w:fill="FFFFFF"/>
        </w:rPr>
        <w:t xml:space="preserve">. Den kan lämnas i befintligt skick, och om det skulle </w:t>
      </w:r>
      <w:r>
        <w:rPr>
          <w:color w:val="0D0D0D"/>
          <w:sz w:val="24"/>
          <w:szCs w:val="24"/>
          <w:shd w:val="clear" w:color="auto" w:fill="FFFFFF"/>
        </w:rPr>
        <w:t>behövas</w:t>
      </w:r>
      <w:r w:rsidRPr="005660D1">
        <w:rPr>
          <w:color w:val="0D0D0D"/>
          <w:sz w:val="24"/>
          <w:szCs w:val="24"/>
          <w:shd w:val="clear" w:color="auto" w:fill="FFFFFF"/>
        </w:rPr>
        <w:t xml:space="preserve"> kommer entreprenören att hantera detta.</w:t>
      </w:r>
    </w:p>
    <w:p w14:paraId="49C68312" w14:textId="77777777" w:rsidR="009D72A0" w:rsidRDefault="009D72A0" w:rsidP="00E34CB8">
      <w:pPr>
        <w:rPr>
          <w:color w:val="0D0D0D"/>
          <w:sz w:val="24"/>
          <w:szCs w:val="24"/>
          <w:shd w:val="clear" w:color="auto" w:fill="FFFFFF"/>
        </w:rPr>
      </w:pPr>
    </w:p>
    <w:p w14:paraId="3D028099" w14:textId="23483052" w:rsidR="0087695A" w:rsidRDefault="007152EC" w:rsidP="00E34CB8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 xml:space="preserve">Eluttaget </w:t>
      </w:r>
      <w:r w:rsidR="00615E43">
        <w:rPr>
          <w:color w:val="0D0D0D"/>
          <w:sz w:val="24"/>
          <w:szCs w:val="24"/>
          <w:shd w:val="clear" w:color="auto" w:fill="FFFFFF"/>
        </w:rPr>
        <w:t>kommer att hanteras av entreprenören.</w:t>
      </w:r>
      <w:r w:rsidR="00532DD2">
        <w:rPr>
          <w:color w:val="0D0D0D"/>
          <w:sz w:val="24"/>
          <w:szCs w:val="24"/>
          <w:shd w:val="clear" w:color="auto" w:fill="FFFFFF"/>
        </w:rPr>
        <w:t xml:space="preserve"> </w:t>
      </w:r>
      <w:r w:rsidR="00366984">
        <w:rPr>
          <w:color w:val="0D0D0D"/>
          <w:sz w:val="24"/>
          <w:szCs w:val="24"/>
          <w:shd w:val="clear" w:color="auto" w:fill="FFFFFF"/>
        </w:rPr>
        <w:t>De</w:t>
      </w:r>
      <w:r w:rsidR="00CB44D9">
        <w:rPr>
          <w:color w:val="0D0D0D"/>
          <w:sz w:val="24"/>
          <w:szCs w:val="24"/>
          <w:shd w:val="clear" w:color="auto" w:fill="FFFFFF"/>
        </w:rPr>
        <w:t>t kommer att demonteras</w:t>
      </w:r>
      <w:r w:rsidR="00366984">
        <w:rPr>
          <w:color w:val="0D0D0D"/>
          <w:sz w:val="24"/>
          <w:szCs w:val="24"/>
          <w:shd w:val="clear" w:color="auto" w:fill="FFFFFF"/>
        </w:rPr>
        <w:t xml:space="preserve"> och </w:t>
      </w:r>
      <w:r w:rsidR="00034B40">
        <w:rPr>
          <w:color w:val="0D0D0D"/>
          <w:sz w:val="24"/>
          <w:szCs w:val="24"/>
          <w:shd w:val="clear" w:color="auto" w:fill="FFFFFF"/>
        </w:rPr>
        <w:t>för närvarande</w:t>
      </w:r>
      <w:r w:rsidR="00366984">
        <w:rPr>
          <w:color w:val="0D0D0D"/>
          <w:sz w:val="24"/>
          <w:szCs w:val="24"/>
          <w:shd w:val="clear" w:color="auto" w:fill="FFFFFF"/>
        </w:rPr>
        <w:t xml:space="preserve"> är det inte beslutat om entreprenören </w:t>
      </w:r>
      <w:r w:rsidR="002C647C">
        <w:rPr>
          <w:color w:val="0D0D0D"/>
          <w:sz w:val="24"/>
          <w:szCs w:val="24"/>
          <w:shd w:val="clear" w:color="auto" w:fill="FFFFFF"/>
        </w:rPr>
        <w:t>återmonterar de</w:t>
      </w:r>
      <w:r w:rsidR="00034B40">
        <w:rPr>
          <w:color w:val="0D0D0D"/>
          <w:sz w:val="24"/>
          <w:szCs w:val="24"/>
          <w:shd w:val="clear" w:color="auto" w:fill="FFFFFF"/>
        </w:rPr>
        <w:t>t</w:t>
      </w:r>
      <w:r w:rsidR="002C647C">
        <w:rPr>
          <w:color w:val="0D0D0D"/>
          <w:sz w:val="24"/>
          <w:szCs w:val="24"/>
          <w:shd w:val="clear" w:color="auto" w:fill="FFFFFF"/>
        </w:rPr>
        <w:t xml:space="preserve"> eller om boenden behöver göra det i efterhand. </w:t>
      </w:r>
    </w:p>
    <w:p w14:paraId="78C250C4" w14:textId="77777777" w:rsidR="0087695A" w:rsidRDefault="0087695A" w:rsidP="00E34CB8">
      <w:pPr>
        <w:rPr>
          <w:color w:val="0D0D0D"/>
          <w:sz w:val="24"/>
          <w:szCs w:val="24"/>
          <w:shd w:val="clear" w:color="auto" w:fill="FFFFFF"/>
        </w:rPr>
      </w:pPr>
    </w:p>
    <w:p w14:paraId="3D5C5396" w14:textId="64AFD17A" w:rsidR="00E34CB8" w:rsidRPr="000C723A" w:rsidRDefault="00E34CB8" w:rsidP="00E34CB8">
      <w:pPr>
        <w:rPr>
          <w:sz w:val="24"/>
          <w:szCs w:val="24"/>
        </w:rPr>
      </w:pPr>
      <w:r w:rsidRPr="000C723A">
        <w:rPr>
          <w:color w:val="0D0D0D"/>
          <w:sz w:val="24"/>
          <w:szCs w:val="24"/>
          <w:shd w:val="clear" w:color="auto" w:fill="FFFFFF"/>
        </w:rPr>
        <w:t xml:space="preserve">Vi tackar för er förståelse och samarbetsvilja. </w:t>
      </w:r>
      <w:r w:rsidRPr="000C723A">
        <w:rPr>
          <w:sz w:val="24"/>
          <w:szCs w:val="24"/>
        </w:rPr>
        <w:t xml:space="preserve">Om ni har ytterligare funderingar eller frågor, tveka inte att kontakta boendesamordnare Mohammed.  </w:t>
      </w:r>
    </w:p>
    <w:p w14:paraId="19FF8680" w14:textId="77777777" w:rsidR="00E34CB8" w:rsidRDefault="00E34CB8" w:rsidP="00E34CB8">
      <w:pPr>
        <w:rPr>
          <w:bCs/>
          <w:sz w:val="24"/>
          <w:szCs w:val="24"/>
        </w:rPr>
      </w:pPr>
    </w:p>
    <w:p w14:paraId="39E0C552" w14:textId="77777777" w:rsidR="00E34CB8" w:rsidRDefault="00E34CB8" w:rsidP="00E34CB8">
      <w:pPr>
        <w:rPr>
          <w:b/>
          <w:sz w:val="24"/>
          <w:szCs w:val="24"/>
        </w:rPr>
      </w:pPr>
    </w:p>
    <w:p w14:paraId="7EFEBA9E" w14:textId="77777777" w:rsidR="00E34CB8" w:rsidRDefault="00E34CB8" w:rsidP="00E34C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Boendesamordnare</w:t>
      </w:r>
      <w:r>
        <w:rPr>
          <w:bCs/>
          <w:sz w:val="24"/>
          <w:szCs w:val="24"/>
        </w:rPr>
        <w:br/>
        <w:t>Mohammed Dastgir Tel: 072-205 55 14</w:t>
      </w:r>
      <w:r>
        <w:rPr>
          <w:bCs/>
        </w:rPr>
        <w:br/>
      </w:r>
      <w:r w:rsidRPr="008E5A9A">
        <w:rPr>
          <w:bCs/>
          <w:sz w:val="24"/>
          <w:szCs w:val="24"/>
        </w:rPr>
        <w:t>mohammed.dastgir@afry.com</w:t>
      </w:r>
    </w:p>
    <w:p w14:paraId="10D2FED7" w14:textId="65FDB065" w:rsidR="008E26C7" w:rsidRPr="00FF787B" w:rsidRDefault="008E26C7" w:rsidP="00722B70">
      <w:pPr>
        <w:rPr>
          <w:bCs/>
          <w:sz w:val="24"/>
          <w:szCs w:val="24"/>
        </w:rPr>
      </w:pPr>
    </w:p>
    <w:p w14:paraId="506678D3" w14:textId="339C5E1B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675034CF" w:rsidR="00894162" w:rsidRPr="0003219A" w:rsidRDefault="0058521D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BRF </w:t>
      </w:r>
      <w:proofErr w:type="spellStart"/>
      <w:r w:rsidRPr="0003219A">
        <w:rPr>
          <w:b/>
          <w:sz w:val="24"/>
          <w:szCs w:val="24"/>
        </w:rPr>
        <w:t>Henriksd</w:t>
      </w:r>
      <w:r>
        <w:rPr>
          <w:b/>
          <w:sz w:val="24"/>
          <w:szCs w:val="24"/>
        </w:rPr>
        <w:t>alshöjden</w:t>
      </w:r>
      <w:proofErr w:type="spellEnd"/>
      <w:r>
        <w:rPr>
          <w:b/>
          <w:sz w:val="24"/>
          <w:szCs w:val="24"/>
        </w:rPr>
        <w:t xml:space="preserve"> samt </w:t>
      </w:r>
      <w:r w:rsidR="00410775"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="00410775"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</w:t>
      </w:r>
    </w:p>
    <w:sectPr w:rsidR="00894162" w:rsidRPr="0003219A" w:rsidSect="0043764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8574" w14:textId="77777777" w:rsidR="00901C8B" w:rsidRDefault="00901C8B">
      <w:r>
        <w:separator/>
      </w:r>
    </w:p>
  </w:endnote>
  <w:endnote w:type="continuationSeparator" w:id="0">
    <w:p w14:paraId="3D827029" w14:textId="77777777" w:rsidR="00901C8B" w:rsidRDefault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2222A4FA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8E5A9A">
      <w:rPr>
        <w:noProof/>
        <w:snapToGrid w:val="0"/>
      </w:rPr>
      <w:t>https://afonline.sharepoint.com/sites/3248d883-0eaf-4e24-b8e1-08dafea812b5/Shared Documents/04 Kommunikation/4 Boendesamordning/Informationsaviseringar/Komplettering för personalbodar.docx</w:t>
    </w:r>
    <w:r w:rsidRPr="00AA3B31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 xml:space="preserve">Total </w:t>
    </w:r>
    <w:proofErr w:type="spellStart"/>
    <w:r w:rsidRPr="00AE1FC2">
      <w:rPr>
        <w:b/>
        <w:sz w:val="24"/>
        <w:szCs w:val="24"/>
        <w:lang w:val="en-US"/>
      </w:rPr>
      <w:t>F</w:t>
    </w:r>
    <w:r w:rsidR="00410775" w:rsidRPr="00AE1FC2">
      <w:rPr>
        <w:b/>
        <w:sz w:val="24"/>
        <w:szCs w:val="24"/>
        <w:lang w:val="en-US"/>
      </w:rPr>
      <w:t>asad</w:t>
    </w:r>
    <w:proofErr w:type="spellEnd"/>
    <w:r w:rsidR="00410775" w:rsidRPr="00AE1FC2">
      <w:rPr>
        <w:b/>
        <w:sz w:val="24"/>
        <w:szCs w:val="24"/>
        <w:lang w:val="en-US"/>
      </w:rPr>
      <w:t xml:space="preserve">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  <w:t>559004-4375</w:t>
    </w:r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CC6E" w14:textId="77777777" w:rsidR="00901C8B" w:rsidRDefault="00901C8B">
      <w:r>
        <w:separator/>
      </w:r>
    </w:p>
  </w:footnote>
  <w:footnote w:type="continuationSeparator" w:id="0">
    <w:p w14:paraId="7E62FBAB" w14:textId="77777777" w:rsidR="00901C8B" w:rsidRDefault="0090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54847027" w:rsidR="00597DB7" w:rsidRDefault="00B509BA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8EE1652" wp14:editId="51F312D1">
          <wp:simplePos x="0" y="0"/>
          <wp:positionH relativeFrom="column">
            <wp:posOffset>3953103</wp:posOffset>
          </wp:positionH>
          <wp:positionV relativeFrom="paragraph">
            <wp:posOffset>510576</wp:posOffset>
          </wp:positionV>
          <wp:extent cx="2618740" cy="677545"/>
          <wp:effectExtent l="0" t="0" r="0" b="8255"/>
          <wp:wrapThrough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hrough>
          <wp:docPr id="4" name="Bildobjekt 4" descr="En bild som visar text, Teckensnitt, skärmbild, Electric blu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Teckensnitt, skärmbild, Electric blu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71E"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15B4D6D4" wp14:editId="5A87B947">
          <wp:simplePos x="0" y="0"/>
          <wp:positionH relativeFrom="margin">
            <wp:posOffset>1363345</wp:posOffset>
          </wp:positionH>
          <wp:positionV relativeFrom="paragraph">
            <wp:posOffset>485809</wp:posOffset>
          </wp:positionV>
          <wp:extent cx="2516400" cy="705600"/>
          <wp:effectExtent l="0" t="0" r="0" b="0"/>
          <wp:wrapThrough wrapText="bothSides">
            <wp:wrapPolygon edited="0">
              <wp:start x="0" y="0"/>
              <wp:lineTo x="0" y="20997"/>
              <wp:lineTo x="21426" y="20997"/>
              <wp:lineTo x="21426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64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71E">
      <w:rPr>
        <w:noProof/>
      </w:rPr>
      <w:drawing>
        <wp:anchor distT="0" distB="0" distL="114300" distR="114300" simplePos="0" relativeHeight="251659776" behindDoc="0" locked="0" layoutInCell="1" allowOverlap="1" wp14:anchorId="45E9D16B" wp14:editId="78F6945A">
          <wp:simplePos x="0" y="0"/>
          <wp:positionH relativeFrom="column">
            <wp:posOffset>-824230</wp:posOffset>
          </wp:positionH>
          <wp:positionV relativeFrom="paragraph">
            <wp:posOffset>323850</wp:posOffset>
          </wp:positionV>
          <wp:extent cx="2143125" cy="1123950"/>
          <wp:effectExtent l="0" t="0" r="9525" b="0"/>
          <wp:wrapThrough wrapText="bothSides">
            <wp:wrapPolygon edited="0">
              <wp:start x="0" y="366"/>
              <wp:lineTo x="0" y="21234"/>
              <wp:lineTo x="21504" y="21234"/>
              <wp:lineTo x="21504" y="366"/>
              <wp:lineTo x="0" y="366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CC6">
      <w:tab/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34B40"/>
    <w:rsid w:val="00043884"/>
    <w:rsid w:val="0004779E"/>
    <w:rsid w:val="00052973"/>
    <w:rsid w:val="00053093"/>
    <w:rsid w:val="000602F9"/>
    <w:rsid w:val="000717A8"/>
    <w:rsid w:val="0007275D"/>
    <w:rsid w:val="00072CC6"/>
    <w:rsid w:val="00074559"/>
    <w:rsid w:val="0007780F"/>
    <w:rsid w:val="00091B2A"/>
    <w:rsid w:val="00095D9C"/>
    <w:rsid w:val="00096330"/>
    <w:rsid w:val="000A219A"/>
    <w:rsid w:val="000A22A9"/>
    <w:rsid w:val="000A4B87"/>
    <w:rsid w:val="000A6E04"/>
    <w:rsid w:val="000B3321"/>
    <w:rsid w:val="000B5229"/>
    <w:rsid w:val="000C3E67"/>
    <w:rsid w:val="000C723A"/>
    <w:rsid w:val="000C7EC0"/>
    <w:rsid w:val="000E6665"/>
    <w:rsid w:val="000F6828"/>
    <w:rsid w:val="000F68B4"/>
    <w:rsid w:val="001006AD"/>
    <w:rsid w:val="00100A91"/>
    <w:rsid w:val="00103902"/>
    <w:rsid w:val="00103991"/>
    <w:rsid w:val="0012769E"/>
    <w:rsid w:val="001416BC"/>
    <w:rsid w:val="0015086A"/>
    <w:rsid w:val="00154117"/>
    <w:rsid w:val="001563C0"/>
    <w:rsid w:val="00157F59"/>
    <w:rsid w:val="00161D9A"/>
    <w:rsid w:val="001661C6"/>
    <w:rsid w:val="0017637C"/>
    <w:rsid w:val="00181033"/>
    <w:rsid w:val="00183C67"/>
    <w:rsid w:val="001903C3"/>
    <w:rsid w:val="001A4C15"/>
    <w:rsid w:val="001A78DD"/>
    <w:rsid w:val="001B62BE"/>
    <w:rsid w:val="001C2602"/>
    <w:rsid w:val="001C5E70"/>
    <w:rsid w:val="001D0D3E"/>
    <w:rsid w:val="001D79E4"/>
    <w:rsid w:val="001D7E70"/>
    <w:rsid w:val="001E2F15"/>
    <w:rsid w:val="001F3413"/>
    <w:rsid w:val="00214FC0"/>
    <w:rsid w:val="00223EC5"/>
    <w:rsid w:val="00224357"/>
    <w:rsid w:val="0022512D"/>
    <w:rsid w:val="002340DE"/>
    <w:rsid w:val="0024033C"/>
    <w:rsid w:val="00240BA1"/>
    <w:rsid w:val="00240EA0"/>
    <w:rsid w:val="00257242"/>
    <w:rsid w:val="002600B5"/>
    <w:rsid w:val="00261377"/>
    <w:rsid w:val="002626ED"/>
    <w:rsid w:val="002671BD"/>
    <w:rsid w:val="00274742"/>
    <w:rsid w:val="00281EA1"/>
    <w:rsid w:val="00290ABB"/>
    <w:rsid w:val="00290E43"/>
    <w:rsid w:val="002A13FF"/>
    <w:rsid w:val="002A15F2"/>
    <w:rsid w:val="002A39CB"/>
    <w:rsid w:val="002A5696"/>
    <w:rsid w:val="002B2E68"/>
    <w:rsid w:val="002C0503"/>
    <w:rsid w:val="002C647C"/>
    <w:rsid w:val="002C7998"/>
    <w:rsid w:val="002D0F93"/>
    <w:rsid w:val="002E3E0E"/>
    <w:rsid w:val="002F4152"/>
    <w:rsid w:val="002F52AB"/>
    <w:rsid w:val="003033A1"/>
    <w:rsid w:val="00305E8F"/>
    <w:rsid w:val="00306963"/>
    <w:rsid w:val="00317C13"/>
    <w:rsid w:val="0032281A"/>
    <w:rsid w:val="00345634"/>
    <w:rsid w:val="003464C7"/>
    <w:rsid w:val="00357A20"/>
    <w:rsid w:val="00366984"/>
    <w:rsid w:val="00367E1B"/>
    <w:rsid w:val="00370155"/>
    <w:rsid w:val="0037349F"/>
    <w:rsid w:val="00386D74"/>
    <w:rsid w:val="003A090A"/>
    <w:rsid w:val="003A1828"/>
    <w:rsid w:val="003A5617"/>
    <w:rsid w:val="003B49FB"/>
    <w:rsid w:val="00402852"/>
    <w:rsid w:val="0040335C"/>
    <w:rsid w:val="00410775"/>
    <w:rsid w:val="00417386"/>
    <w:rsid w:val="00437648"/>
    <w:rsid w:val="00437EEF"/>
    <w:rsid w:val="004421DF"/>
    <w:rsid w:val="00446E41"/>
    <w:rsid w:val="00452CC8"/>
    <w:rsid w:val="00460C6E"/>
    <w:rsid w:val="00475891"/>
    <w:rsid w:val="00481E81"/>
    <w:rsid w:val="00487248"/>
    <w:rsid w:val="00496F21"/>
    <w:rsid w:val="004A0F9D"/>
    <w:rsid w:val="004B20F0"/>
    <w:rsid w:val="004B4CC2"/>
    <w:rsid w:val="004B6253"/>
    <w:rsid w:val="004C2F15"/>
    <w:rsid w:val="004C3BD7"/>
    <w:rsid w:val="004C6E68"/>
    <w:rsid w:val="004E4C32"/>
    <w:rsid w:val="004E6205"/>
    <w:rsid w:val="0051076B"/>
    <w:rsid w:val="00516D45"/>
    <w:rsid w:val="00517E7F"/>
    <w:rsid w:val="00532680"/>
    <w:rsid w:val="00532DD2"/>
    <w:rsid w:val="00541D8B"/>
    <w:rsid w:val="00557D9A"/>
    <w:rsid w:val="005660D1"/>
    <w:rsid w:val="00566158"/>
    <w:rsid w:val="00567FB4"/>
    <w:rsid w:val="0057343B"/>
    <w:rsid w:val="00573DB3"/>
    <w:rsid w:val="005839D0"/>
    <w:rsid w:val="0058521D"/>
    <w:rsid w:val="005861BB"/>
    <w:rsid w:val="0059477F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2682"/>
    <w:rsid w:val="005F4A21"/>
    <w:rsid w:val="005F5F04"/>
    <w:rsid w:val="006103B7"/>
    <w:rsid w:val="00615E43"/>
    <w:rsid w:val="00624FDC"/>
    <w:rsid w:val="00644781"/>
    <w:rsid w:val="00644931"/>
    <w:rsid w:val="00655991"/>
    <w:rsid w:val="00671B36"/>
    <w:rsid w:val="006805F6"/>
    <w:rsid w:val="006856A7"/>
    <w:rsid w:val="00690045"/>
    <w:rsid w:val="006A2877"/>
    <w:rsid w:val="006A5641"/>
    <w:rsid w:val="006B5A08"/>
    <w:rsid w:val="006B7B10"/>
    <w:rsid w:val="006C1F2D"/>
    <w:rsid w:val="006C45BB"/>
    <w:rsid w:val="006C6D9C"/>
    <w:rsid w:val="007152EC"/>
    <w:rsid w:val="00722B70"/>
    <w:rsid w:val="00725597"/>
    <w:rsid w:val="00726A8A"/>
    <w:rsid w:val="007402D3"/>
    <w:rsid w:val="007421FE"/>
    <w:rsid w:val="007430BC"/>
    <w:rsid w:val="00747D62"/>
    <w:rsid w:val="007679A5"/>
    <w:rsid w:val="00774A1E"/>
    <w:rsid w:val="00784DC1"/>
    <w:rsid w:val="007853AF"/>
    <w:rsid w:val="00793855"/>
    <w:rsid w:val="007A4A5D"/>
    <w:rsid w:val="007B77B4"/>
    <w:rsid w:val="007D2569"/>
    <w:rsid w:val="007D6072"/>
    <w:rsid w:val="007D70F2"/>
    <w:rsid w:val="007F48C5"/>
    <w:rsid w:val="00801881"/>
    <w:rsid w:val="0084007B"/>
    <w:rsid w:val="00844308"/>
    <w:rsid w:val="00851F54"/>
    <w:rsid w:val="008533AB"/>
    <w:rsid w:val="008579AC"/>
    <w:rsid w:val="008649B2"/>
    <w:rsid w:val="00865E46"/>
    <w:rsid w:val="00873324"/>
    <w:rsid w:val="0087695A"/>
    <w:rsid w:val="008800EB"/>
    <w:rsid w:val="00884A96"/>
    <w:rsid w:val="00891D15"/>
    <w:rsid w:val="00894162"/>
    <w:rsid w:val="008955A0"/>
    <w:rsid w:val="008A6405"/>
    <w:rsid w:val="008C2A38"/>
    <w:rsid w:val="008D4679"/>
    <w:rsid w:val="008D61D0"/>
    <w:rsid w:val="008E26C7"/>
    <w:rsid w:val="008E38A6"/>
    <w:rsid w:val="008E5A9A"/>
    <w:rsid w:val="008F14E2"/>
    <w:rsid w:val="00901C8B"/>
    <w:rsid w:val="00913B45"/>
    <w:rsid w:val="00914B9C"/>
    <w:rsid w:val="00955F6A"/>
    <w:rsid w:val="0095780C"/>
    <w:rsid w:val="00957D99"/>
    <w:rsid w:val="00961721"/>
    <w:rsid w:val="00986602"/>
    <w:rsid w:val="00994CE5"/>
    <w:rsid w:val="009955BB"/>
    <w:rsid w:val="009A465D"/>
    <w:rsid w:val="009B3302"/>
    <w:rsid w:val="009C50B9"/>
    <w:rsid w:val="009C767A"/>
    <w:rsid w:val="009D39F2"/>
    <w:rsid w:val="009D6C61"/>
    <w:rsid w:val="009D72A0"/>
    <w:rsid w:val="009E5D4F"/>
    <w:rsid w:val="009E5F2C"/>
    <w:rsid w:val="00A008D7"/>
    <w:rsid w:val="00A17C87"/>
    <w:rsid w:val="00A21A06"/>
    <w:rsid w:val="00A3047F"/>
    <w:rsid w:val="00A310A7"/>
    <w:rsid w:val="00A335FF"/>
    <w:rsid w:val="00A3468C"/>
    <w:rsid w:val="00A463E2"/>
    <w:rsid w:val="00A50D64"/>
    <w:rsid w:val="00A5249F"/>
    <w:rsid w:val="00A55661"/>
    <w:rsid w:val="00A55912"/>
    <w:rsid w:val="00A73359"/>
    <w:rsid w:val="00A754E0"/>
    <w:rsid w:val="00A84D10"/>
    <w:rsid w:val="00A9172E"/>
    <w:rsid w:val="00A96494"/>
    <w:rsid w:val="00AA2C1E"/>
    <w:rsid w:val="00AA3B31"/>
    <w:rsid w:val="00AA3F33"/>
    <w:rsid w:val="00AA584D"/>
    <w:rsid w:val="00AA7A80"/>
    <w:rsid w:val="00AB04FA"/>
    <w:rsid w:val="00AB0F18"/>
    <w:rsid w:val="00AE1FC2"/>
    <w:rsid w:val="00AE271E"/>
    <w:rsid w:val="00AE2D18"/>
    <w:rsid w:val="00B02A91"/>
    <w:rsid w:val="00B3504A"/>
    <w:rsid w:val="00B35A6D"/>
    <w:rsid w:val="00B509BA"/>
    <w:rsid w:val="00B54E8C"/>
    <w:rsid w:val="00B66AB2"/>
    <w:rsid w:val="00B80ED8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BF40C0"/>
    <w:rsid w:val="00C03B8B"/>
    <w:rsid w:val="00C24070"/>
    <w:rsid w:val="00C25FA5"/>
    <w:rsid w:val="00C32CF1"/>
    <w:rsid w:val="00C666AB"/>
    <w:rsid w:val="00C70264"/>
    <w:rsid w:val="00C77824"/>
    <w:rsid w:val="00C8156F"/>
    <w:rsid w:val="00C81D62"/>
    <w:rsid w:val="00C94C4A"/>
    <w:rsid w:val="00CA2588"/>
    <w:rsid w:val="00CB44D9"/>
    <w:rsid w:val="00CB721C"/>
    <w:rsid w:val="00CC0DEF"/>
    <w:rsid w:val="00CC3CC0"/>
    <w:rsid w:val="00CC5344"/>
    <w:rsid w:val="00CE1DC2"/>
    <w:rsid w:val="00CF0D34"/>
    <w:rsid w:val="00CF113F"/>
    <w:rsid w:val="00CF3D59"/>
    <w:rsid w:val="00CF69E5"/>
    <w:rsid w:val="00CF75C2"/>
    <w:rsid w:val="00D11AFA"/>
    <w:rsid w:val="00D12A74"/>
    <w:rsid w:val="00D23243"/>
    <w:rsid w:val="00D33F31"/>
    <w:rsid w:val="00D34E6F"/>
    <w:rsid w:val="00D35427"/>
    <w:rsid w:val="00D41B93"/>
    <w:rsid w:val="00D45478"/>
    <w:rsid w:val="00D54E55"/>
    <w:rsid w:val="00D6091C"/>
    <w:rsid w:val="00D60B7F"/>
    <w:rsid w:val="00D60BD3"/>
    <w:rsid w:val="00D74DC9"/>
    <w:rsid w:val="00DA0562"/>
    <w:rsid w:val="00DA40D3"/>
    <w:rsid w:val="00DA62E2"/>
    <w:rsid w:val="00DB0CE6"/>
    <w:rsid w:val="00DB430D"/>
    <w:rsid w:val="00DB579C"/>
    <w:rsid w:val="00DB7F6B"/>
    <w:rsid w:val="00DD24D0"/>
    <w:rsid w:val="00DE2B51"/>
    <w:rsid w:val="00DF70BB"/>
    <w:rsid w:val="00E178BE"/>
    <w:rsid w:val="00E218C7"/>
    <w:rsid w:val="00E21A4E"/>
    <w:rsid w:val="00E34CB8"/>
    <w:rsid w:val="00E37FAD"/>
    <w:rsid w:val="00E50481"/>
    <w:rsid w:val="00E62EE1"/>
    <w:rsid w:val="00E6371D"/>
    <w:rsid w:val="00E72088"/>
    <w:rsid w:val="00E76A1A"/>
    <w:rsid w:val="00E83949"/>
    <w:rsid w:val="00E90447"/>
    <w:rsid w:val="00E90F18"/>
    <w:rsid w:val="00EA765D"/>
    <w:rsid w:val="00EB6DDC"/>
    <w:rsid w:val="00EC263C"/>
    <w:rsid w:val="00EC36AF"/>
    <w:rsid w:val="00ED1398"/>
    <w:rsid w:val="00ED4A15"/>
    <w:rsid w:val="00EE06F9"/>
    <w:rsid w:val="00EE6E49"/>
    <w:rsid w:val="00EF19B8"/>
    <w:rsid w:val="00EF2410"/>
    <w:rsid w:val="00EF6755"/>
    <w:rsid w:val="00F076CF"/>
    <w:rsid w:val="00F103E8"/>
    <w:rsid w:val="00F255B0"/>
    <w:rsid w:val="00FA5AB3"/>
    <w:rsid w:val="00FD534C"/>
    <w:rsid w:val="00FE430F"/>
    <w:rsid w:val="00FF787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18AF0-91F4-4A93-8805-697F0F2DB33D}"/>
</file>

<file path=customXml/itemProps2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4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1121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42</cp:revision>
  <cp:lastPrinted>2024-01-12T16:52:00Z</cp:lastPrinted>
  <dcterms:created xsi:type="dcterms:W3CDTF">2024-03-15T10:49:00Z</dcterms:created>
  <dcterms:modified xsi:type="dcterms:W3CDTF">2024-03-25T12:10:00Z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